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D202C" w14:textId="0EEC0309" w:rsidR="00F5250D" w:rsidRPr="00F5250D" w:rsidRDefault="003B55FE" w:rsidP="00F5250D">
      <w:pPr>
        <w:jc w:val="right"/>
        <w:rPr>
          <w:color w:val="FF0000"/>
          <w:lang w:val="en-US"/>
        </w:rPr>
      </w:pPr>
      <w:r>
        <w:rPr>
          <w:color w:val="FF0000"/>
          <w:lang w:val="en-US"/>
        </w:rPr>
        <w:t>10</w:t>
      </w:r>
      <w:bookmarkStart w:id="0" w:name="_GoBack"/>
      <w:bookmarkEnd w:id="0"/>
      <w:r w:rsidR="00F5250D" w:rsidRPr="00F5250D">
        <w:rPr>
          <w:color w:val="FF0000"/>
          <w:lang w:val="en-US"/>
        </w:rPr>
        <w:t>.0</w:t>
      </w:r>
      <w:r w:rsidR="00E70FA2">
        <w:rPr>
          <w:color w:val="FF0000"/>
          <w:lang w:val="en-US"/>
        </w:rPr>
        <w:t>3</w:t>
      </w:r>
      <w:r w:rsidR="00F5250D" w:rsidRPr="00F5250D">
        <w:rPr>
          <w:color w:val="FF0000"/>
          <w:lang w:val="en-US"/>
        </w:rPr>
        <w:t>.2020.</w:t>
      </w:r>
    </w:p>
    <w:p w14:paraId="41AD9D42" w14:textId="5D9C9D6B" w:rsidR="00F5250D" w:rsidRPr="00F5250D" w:rsidRDefault="00237AB7" w:rsidP="00D1194F">
      <w:pPr>
        <w:spacing w:before="0" w:after="0"/>
        <w:rPr>
          <w:b/>
          <w:lang w:val="en-US"/>
        </w:rPr>
      </w:pPr>
      <w:r>
        <w:rPr>
          <w:b/>
          <w:lang w:val="en-US"/>
        </w:rPr>
        <w:t>Our ref: RORS-337 / WUT-07</w:t>
      </w:r>
    </w:p>
    <w:p w14:paraId="3C76CD1C" w14:textId="77777777" w:rsidR="00F5250D" w:rsidRPr="00F5250D" w:rsidRDefault="00F5250D" w:rsidP="00D1194F">
      <w:pPr>
        <w:spacing w:before="0" w:after="0"/>
        <w:rPr>
          <w:lang w:val="en-US"/>
        </w:rPr>
      </w:pPr>
    </w:p>
    <w:p w14:paraId="34A786BC" w14:textId="662B1C28" w:rsidR="00F5250D" w:rsidRPr="00F5250D" w:rsidRDefault="00F5250D" w:rsidP="00D1194F">
      <w:pPr>
        <w:spacing w:before="0" w:after="0"/>
        <w:rPr>
          <w:lang w:val="en-US"/>
        </w:rPr>
      </w:pPr>
      <w:r w:rsidRPr="00F5250D">
        <w:rPr>
          <w:lang w:val="en-US"/>
        </w:rPr>
        <w:t xml:space="preserve">Dear Mr. </w:t>
      </w:r>
      <w:r w:rsidR="00237AB7">
        <w:rPr>
          <w:lang w:val="en-US"/>
        </w:rPr>
        <w:t>/Mrs.</w:t>
      </w:r>
    </w:p>
    <w:p w14:paraId="19E8B2CA" w14:textId="4157D1F8" w:rsidR="00F5250D" w:rsidRDefault="00F5250D" w:rsidP="00D1194F">
      <w:pPr>
        <w:spacing w:before="0" w:after="0"/>
        <w:rPr>
          <w:b/>
          <w:lang w:val="en-US"/>
        </w:rPr>
      </w:pPr>
      <w:r w:rsidRPr="00F5250D">
        <w:rPr>
          <w:lang w:val="en-US"/>
        </w:rPr>
        <w:t xml:space="preserve">INVITATION TO TENDER FOR </w:t>
      </w:r>
      <w:r w:rsidR="00646D5E">
        <w:rPr>
          <w:lang w:val="en-US"/>
        </w:rPr>
        <w:t>„</w:t>
      </w:r>
      <w:r w:rsidR="00646D5E" w:rsidRPr="00646D5E">
        <w:rPr>
          <w:b/>
          <w:lang w:val="en-US"/>
        </w:rPr>
        <w:t>RESEARCH EQUIPMENT AND SUPPLIES</w:t>
      </w:r>
      <w:r w:rsidR="00646D5E">
        <w:rPr>
          <w:b/>
          <w:lang w:val="en-US"/>
        </w:rPr>
        <w:t>”</w:t>
      </w:r>
    </w:p>
    <w:p w14:paraId="04C8B08E" w14:textId="77777777" w:rsidR="00237AB7" w:rsidRPr="00237AB7" w:rsidRDefault="00237AB7" w:rsidP="00D1194F">
      <w:pPr>
        <w:spacing w:before="0" w:after="0"/>
        <w:rPr>
          <w:lang w:val="en-US"/>
        </w:rPr>
      </w:pPr>
      <w:r w:rsidRPr="00237AB7">
        <w:rPr>
          <w:lang w:val="en-US"/>
        </w:rPr>
        <w:t xml:space="preserve">This is an invitation to tender for the </w:t>
      </w:r>
      <w:proofErr w:type="gramStart"/>
      <w:r w:rsidRPr="00237AB7">
        <w:rPr>
          <w:lang w:val="en-US"/>
        </w:rPr>
        <w:t>above mentioned</w:t>
      </w:r>
      <w:proofErr w:type="gramEnd"/>
      <w:r w:rsidRPr="00237AB7">
        <w:rPr>
          <w:lang w:val="en-US"/>
        </w:rPr>
        <w:t xml:space="preserve"> supply contract. Please find enclosed the following documents, which constitute the tender dossier:</w:t>
      </w:r>
    </w:p>
    <w:p w14:paraId="2229D8B5" w14:textId="77777777" w:rsidR="00237AB7" w:rsidRPr="00D1194F" w:rsidRDefault="00237AB7" w:rsidP="00D1194F">
      <w:pPr>
        <w:spacing w:before="0" w:after="0"/>
        <w:rPr>
          <w:b/>
          <w:lang w:val="en-US"/>
        </w:rPr>
      </w:pPr>
      <w:r w:rsidRPr="00D1194F">
        <w:rPr>
          <w:b/>
          <w:lang w:val="en-US"/>
        </w:rPr>
        <w:t>A.</w:t>
      </w:r>
      <w:r w:rsidRPr="00D1194F">
        <w:rPr>
          <w:b/>
          <w:lang w:val="en-US"/>
        </w:rPr>
        <w:tab/>
        <w:t xml:space="preserve">Instructions to tenderers </w:t>
      </w:r>
    </w:p>
    <w:p w14:paraId="3A6B562B" w14:textId="77777777" w:rsidR="00237AB7" w:rsidRPr="00D1194F" w:rsidRDefault="00237AB7" w:rsidP="00D1194F">
      <w:pPr>
        <w:spacing w:before="0" w:after="0"/>
        <w:rPr>
          <w:b/>
          <w:lang w:val="en-US"/>
        </w:rPr>
      </w:pPr>
      <w:r w:rsidRPr="00D1194F">
        <w:rPr>
          <w:b/>
          <w:lang w:val="en-US"/>
        </w:rPr>
        <w:t>B.</w:t>
      </w:r>
      <w:r w:rsidRPr="00D1194F">
        <w:rPr>
          <w:b/>
          <w:lang w:val="en-US"/>
        </w:rPr>
        <w:tab/>
        <w:t>Draft contract and special conditions, including annexes</w:t>
      </w:r>
    </w:p>
    <w:p w14:paraId="26B0C47F" w14:textId="77777777" w:rsidR="00D1194F" w:rsidRDefault="00237AB7" w:rsidP="002E68E3">
      <w:pPr>
        <w:pStyle w:val="ListParagraph"/>
        <w:numPr>
          <w:ilvl w:val="0"/>
          <w:numId w:val="17"/>
        </w:numPr>
        <w:spacing w:before="0" w:after="0"/>
        <w:ind w:left="924" w:hanging="357"/>
        <w:rPr>
          <w:lang w:val="en-US"/>
        </w:rPr>
      </w:pPr>
      <w:r w:rsidRPr="00D1194F">
        <w:rPr>
          <w:lang w:val="en-US"/>
        </w:rPr>
        <w:t>Draft contract</w:t>
      </w:r>
    </w:p>
    <w:p w14:paraId="346669B0" w14:textId="77777777" w:rsidR="00D1194F" w:rsidRDefault="00237AB7" w:rsidP="002E68E3">
      <w:pPr>
        <w:pStyle w:val="ListParagraph"/>
        <w:numPr>
          <w:ilvl w:val="0"/>
          <w:numId w:val="17"/>
        </w:numPr>
        <w:spacing w:before="0" w:after="0"/>
        <w:ind w:left="924" w:hanging="357"/>
        <w:rPr>
          <w:lang w:val="en-US"/>
        </w:rPr>
      </w:pPr>
      <w:r w:rsidRPr="00D1194F">
        <w:rPr>
          <w:lang w:val="en-US"/>
        </w:rPr>
        <w:t>Special conditions</w:t>
      </w:r>
    </w:p>
    <w:p w14:paraId="2D65A40E" w14:textId="77777777" w:rsidR="00D1194F" w:rsidRDefault="00237AB7" w:rsidP="002E68E3">
      <w:pPr>
        <w:pStyle w:val="ListParagraph"/>
        <w:numPr>
          <w:ilvl w:val="0"/>
          <w:numId w:val="17"/>
        </w:numPr>
        <w:spacing w:before="0" w:after="0"/>
        <w:ind w:left="924" w:hanging="357"/>
        <w:rPr>
          <w:lang w:val="en-US"/>
        </w:rPr>
      </w:pPr>
      <w:r w:rsidRPr="00D1194F">
        <w:rPr>
          <w:lang w:val="en-US"/>
        </w:rPr>
        <w:t>Annex i:</w:t>
      </w:r>
      <w:r w:rsidRPr="00D1194F">
        <w:rPr>
          <w:lang w:val="en-US"/>
        </w:rPr>
        <w:tab/>
        <w:t xml:space="preserve">general conditions </w:t>
      </w:r>
    </w:p>
    <w:p w14:paraId="7E2CB2C1" w14:textId="77777777" w:rsidR="00D1194F" w:rsidRDefault="00237AB7" w:rsidP="002E68E3">
      <w:pPr>
        <w:pStyle w:val="ListParagraph"/>
        <w:numPr>
          <w:ilvl w:val="0"/>
          <w:numId w:val="17"/>
        </w:numPr>
        <w:spacing w:before="0" w:after="0"/>
        <w:ind w:left="924" w:hanging="357"/>
        <w:rPr>
          <w:lang w:val="en-US"/>
        </w:rPr>
      </w:pPr>
      <w:r w:rsidRPr="00D1194F">
        <w:rPr>
          <w:lang w:val="en-US"/>
        </w:rPr>
        <w:t>Annex ii +iii:</w:t>
      </w:r>
      <w:r w:rsidRPr="00D1194F">
        <w:rPr>
          <w:lang w:val="en-US"/>
        </w:rPr>
        <w:tab/>
        <w:t xml:space="preserve">technical specifications + technical offer (to be tailored to the specific project) </w:t>
      </w:r>
    </w:p>
    <w:p w14:paraId="2CA11B96" w14:textId="77777777" w:rsidR="00D1194F" w:rsidRDefault="00237AB7" w:rsidP="002E68E3">
      <w:pPr>
        <w:pStyle w:val="ListParagraph"/>
        <w:numPr>
          <w:ilvl w:val="0"/>
          <w:numId w:val="17"/>
        </w:numPr>
        <w:spacing w:before="0" w:after="0"/>
        <w:ind w:left="924" w:hanging="357"/>
        <w:rPr>
          <w:lang w:val="en-US"/>
        </w:rPr>
      </w:pPr>
      <w:r w:rsidRPr="00D1194F">
        <w:rPr>
          <w:lang w:val="en-US"/>
        </w:rPr>
        <w:t>Annex iv:</w:t>
      </w:r>
      <w:r w:rsidRPr="00D1194F">
        <w:rPr>
          <w:lang w:val="en-US"/>
        </w:rPr>
        <w:tab/>
        <w:t>budget breakdown (model financial offer)</w:t>
      </w:r>
    </w:p>
    <w:p w14:paraId="58ECC76D" w14:textId="3BAC0BBB" w:rsidR="00237AB7" w:rsidRPr="00D1194F" w:rsidRDefault="00237AB7" w:rsidP="002E68E3">
      <w:pPr>
        <w:pStyle w:val="ListParagraph"/>
        <w:numPr>
          <w:ilvl w:val="0"/>
          <w:numId w:val="17"/>
        </w:numPr>
        <w:spacing w:before="0" w:after="0"/>
        <w:ind w:left="924" w:hanging="357"/>
        <w:rPr>
          <w:lang w:val="en-US"/>
        </w:rPr>
      </w:pPr>
      <w:r w:rsidRPr="00D1194F">
        <w:rPr>
          <w:lang w:val="en-US"/>
        </w:rPr>
        <w:t>Annex v:</w:t>
      </w:r>
      <w:r w:rsidRPr="00D1194F">
        <w:rPr>
          <w:lang w:val="en-US"/>
        </w:rPr>
        <w:tab/>
        <w:t>forms</w:t>
      </w:r>
    </w:p>
    <w:p w14:paraId="0EAB96EA" w14:textId="77777777" w:rsidR="00237AB7" w:rsidRPr="00D1194F" w:rsidRDefault="00237AB7" w:rsidP="00D1194F">
      <w:pPr>
        <w:spacing w:before="0" w:after="0"/>
        <w:rPr>
          <w:b/>
          <w:lang w:val="en-US"/>
        </w:rPr>
      </w:pPr>
      <w:r w:rsidRPr="00D1194F">
        <w:rPr>
          <w:b/>
          <w:lang w:val="en-US"/>
        </w:rPr>
        <w:t>C.</w:t>
      </w:r>
      <w:r w:rsidRPr="00D1194F">
        <w:rPr>
          <w:b/>
          <w:lang w:val="en-US"/>
        </w:rPr>
        <w:tab/>
        <w:t>Further information</w:t>
      </w:r>
    </w:p>
    <w:p w14:paraId="64D72964" w14:textId="77777777" w:rsidR="00D1194F" w:rsidRDefault="00237AB7" w:rsidP="002E68E3">
      <w:pPr>
        <w:pStyle w:val="ListParagraph"/>
        <w:numPr>
          <w:ilvl w:val="0"/>
          <w:numId w:val="18"/>
        </w:numPr>
        <w:spacing w:before="0" w:after="0"/>
        <w:ind w:left="924" w:hanging="357"/>
        <w:rPr>
          <w:lang w:val="en-US"/>
        </w:rPr>
      </w:pPr>
      <w:r w:rsidRPr="00D1194F">
        <w:rPr>
          <w:lang w:val="en-US"/>
        </w:rPr>
        <w:t>Administrative compliance grid</w:t>
      </w:r>
    </w:p>
    <w:p w14:paraId="2DF18D44" w14:textId="2D5BDCA9" w:rsidR="00237AB7" w:rsidRPr="00D1194F" w:rsidRDefault="00237AB7" w:rsidP="002E68E3">
      <w:pPr>
        <w:pStyle w:val="ListParagraph"/>
        <w:numPr>
          <w:ilvl w:val="0"/>
          <w:numId w:val="18"/>
        </w:numPr>
        <w:spacing w:before="0" w:after="0"/>
        <w:ind w:left="924" w:hanging="357"/>
        <w:rPr>
          <w:lang w:val="en-US"/>
        </w:rPr>
      </w:pPr>
      <w:r w:rsidRPr="00D1194F">
        <w:rPr>
          <w:lang w:val="en-US"/>
        </w:rPr>
        <w:t>Evaluation grid</w:t>
      </w:r>
    </w:p>
    <w:p w14:paraId="263E77BF" w14:textId="77777777" w:rsidR="00D1194F" w:rsidRDefault="00237AB7" w:rsidP="00D1194F">
      <w:pPr>
        <w:spacing w:before="0" w:after="0"/>
        <w:rPr>
          <w:b/>
          <w:lang w:val="en-US"/>
        </w:rPr>
      </w:pPr>
      <w:r w:rsidRPr="00D1194F">
        <w:rPr>
          <w:b/>
          <w:lang w:val="en-US"/>
        </w:rPr>
        <w:t>D.</w:t>
      </w:r>
      <w:r w:rsidRPr="00D1194F">
        <w:rPr>
          <w:b/>
          <w:lang w:val="en-US"/>
        </w:rPr>
        <w:tab/>
        <w:t>Te</w:t>
      </w:r>
      <w:r w:rsidR="00D1194F">
        <w:rPr>
          <w:b/>
          <w:lang w:val="en-US"/>
        </w:rPr>
        <w:t>nder form for a supply contract</w:t>
      </w:r>
    </w:p>
    <w:p w14:paraId="7556045A" w14:textId="40184BD7" w:rsidR="00237AB7" w:rsidRPr="00D1194F" w:rsidRDefault="00237AB7" w:rsidP="002E68E3">
      <w:pPr>
        <w:pStyle w:val="ListParagraph"/>
        <w:numPr>
          <w:ilvl w:val="0"/>
          <w:numId w:val="19"/>
        </w:numPr>
        <w:spacing w:before="0" w:after="0"/>
        <w:ind w:left="924" w:hanging="357"/>
        <w:rPr>
          <w:b/>
          <w:lang w:val="en-US"/>
        </w:rPr>
      </w:pPr>
      <w:r w:rsidRPr="00D1194F">
        <w:rPr>
          <w:lang w:val="en-US"/>
        </w:rPr>
        <w:t xml:space="preserve">Annex 1 - Declaration of </w:t>
      </w:r>
      <w:proofErr w:type="spellStart"/>
      <w:r w:rsidRPr="00D1194F">
        <w:rPr>
          <w:lang w:val="en-US"/>
        </w:rPr>
        <w:t>honour</w:t>
      </w:r>
      <w:proofErr w:type="spellEnd"/>
      <w:r w:rsidRPr="00D1194F">
        <w:rPr>
          <w:lang w:val="en-US"/>
        </w:rPr>
        <w:t xml:space="preserve"> on exclusion and selection criteria</w:t>
      </w:r>
      <w:r w:rsidR="00E70FA2">
        <w:rPr>
          <w:lang w:val="en-US"/>
        </w:rPr>
        <w:t xml:space="preserve"> (</w:t>
      </w:r>
      <w:r w:rsidRPr="00D1194F">
        <w:rPr>
          <w:lang w:val="en-US"/>
        </w:rPr>
        <w:t>Form a.14</w:t>
      </w:r>
      <w:r w:rsidR="00E70FA2">
        <w:rPr>
          <w:lang w:val="en-US"/>
        </w:rPr>
        <w:t>)</w:t>
      </w:r>
    </w:p>
    <w:p w14:paraId="4C83D1CB" w14:textId="77777777" w:rsidR="00D1194F" w:rsidRDefault="00D1194F" w:rsidP="00D1194F">
      <w:pPr>
        <w:spacing w:before="0" w:after="0"/>
        <w:rPr>
          <w:lang w:val="en-US"/>
        </w:rPr>
      </w:pPr>
    </w:p>
    <w:p w14:paraId="7FF1DF23" w14:textId="2F253AAC" w:rsidR="00237AB7" w:rsidRPr="00237AB7" w:rsidRDefault="00237AB7" w:rsidP="00D1194F">
      <w:pPr>
        <w:spacing w:before="0" w:after="0"/>
        <w:rPr>
          <w:lang w:val="en-US"/>
        </w:rPr>
      </w:pPr>
      <w:r w:rsidRPr="00237AB7">
        <w:rPr>
          <w:lang w:val="en-US"/>
        </w:rPr>
        <w:t xml:space="preserve">For full information about procurement procedures please consult the Practical Guide and its annexes, which can be downloaded from the following web page: </w:t>
      </w:r>
      <w:hyperlink r:id="rId8" w:history="1">
        <w:r w:rsidR="00D1194F" w:rsidRPr="00333C17">
          <w:rPr>
            <w:rStyle w:val="Hyperlink"/>
            <w:lang w:val="en-US"/>
          </w:rPr>
          <w:t>http://ec.europa.eu/europeaid/prag/document.do</w:t>
        </w:r>
      </w:hyperlink>
      <w:r w:rsidR="00D1194F">
        <w:rPr>
          <w:lang w:val="en-US"/>
        </w:rPr>
        <w:t xml:space="preserve"> </w:t>
      </w:r>
    </w:p>
    <w:p w14:paraId="78142D30" w14:textId="77777777" w:rsidR="00D1194F" w:rsidRDefault="00D1194F" w:rsidP="00D1194F">
      <w:pPr>
        <w:spacing w:before="0" w:after="0"/>
        <w:rPr>
          <w:lang w:val="en-US"/>
        </w:rPr>
      </w:pPr>
    </w:p>
    <w:p w14:paraId="7559B65E" w14:textId="7D0A3806" w:rsidR="00237AB7" w:rsidRDefault="00237AB7" w:rsidP="00D1194F">
      <w:pPr>
        <w:spacing w:before="0" w:after="0"/>
        <w:rPr>
          <w:lang w:val="en-US"/>
        </w:rPr>
      </w:pPr>
      <w:r w:rsidRPr="00237AB7">
        <w:rPr>
          <w:lang w:val="en-US"/>
        </w:rPr>
        <w:t>We look forward to receiving your tender before the submission deadline at the address specified in the Instructions to tenderers.</w:t>
      </w:r>
    </w:p>
    <w:p w14:paraId="0DB63687" w14:textId="77777777" w:rsidR="00237AB7" w:rsidRDefault="00237AB7" w:rsidP="00D1194F">
      <w:pPr>
        <w:spacing w:before="0" w:after="0"/>
        <w:rPr>
          <w:lang w:val="en-US"/>
        </w:rPr>
      </w:pPr>
    </w:p>
    <w:p w14:paraId="7576FC13" w14:textId="424899AC" w:rsidR="00F5250D" w:rsidRPr="00F5250D" w:rsidRDefault="00F5250D" w:rsidP="00D1194F">
      <w:pPr>
        <w:spacing w:before="0" w:after="0"/>
        <w:rPr>
          <w:lang w:val="en-US"/>
        </w:rPr>
      </w:pPr>
      <w:r w:rsidRPr="00F5250D">
        <w:rPr>
          <w:lang w:val="en-US"/>
        </w:rPr>
        <w:t>Yours sincerely</w:t>
      </w:r>
      <w:r w:rsidR="00D1194F">
        <w:rPr>
          <w:lang w:val="en-US"/>
        </w:rPr>
        <w:t>,</w:t>
      </w:r>
    </w:p>
    <w:p w14:paraId="2B7DD004" w14:textId="3F190263" w:rsidR="000A632D" w:rsidRDefault="000A632D" w:rsidP="00D1194F">
      <w:pPr>
        <w:spacing w:before="0" w:after="0"/>
        <w:rPr>
          <w:lang w:val="en-US"/>
        </w:rPr>
      </w:pPr>
      <w:r>
        <w:rPr>
          <w:lang w:val="en-US"/>
        </w:rPr>
        <w:t>Project Manager,</w:t>
      </w:r>
    </w:p>
    <w:p w14:paraId="4EE8412C" w14:textId="1BA2BFB0" w:rsidR="000A632D" w:rsidRPr="00F5250D" w:rsidRDefault="000A632D" w:rsidP="00D1194F">
      <w:pPr>
        <w:spacing w:before="0" w:after="0"/>
        <w:rPr>
          <w:lang w:val="en-US"/>
        </w:rPr>
      </w:pPr>
      <w:r>
        <w:rPr>
          <w:lang w:val="en-US"/>
        </w:rPr>
        <w:t>Vasile OSTAFE</w:t>
      </w:r>
    </w:p>
    <w:sectPr w:rsidR="000A632D" w:rsidRPr="00F5250D" w:rsidSect="00F77E71">
      <w:headerReference w:type="default" r:id="rId9"/>
      <w:footerReference w:type="default" r:id="rId10"/>
      <w:type w:val="continuous"/>
      <w:pgSz w:w="11906" w:h="16838" w:code="9"/>
      <w:pgMar w:top="1701" w:right="85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CAA5A" w14:textId="77777777" w:rsidR="00CE4480" w:rsidRDefault="00CE4480" w:rsidP="00DC521C">
      <w:r>
        <w:separator/>
      </w:r>
    </w:p>
  </w:endnote>
  <w:endnote w:type="continuationSeparator" w:id="0">
    <w:p w14:paraId="0CB91289" w14:textId="77777777" w:rsidR="00CE4480" w:rsidRDefault="00CE4480" w:rsidP="00DC5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5EAE0" w14:textId="096D05C3" w:rsidR="007A7452" w:rsidRPr="007A7452" w:rsidRDefault="007A7452" w:rsidP="00EA77C6">
    <w:pPr>
      <w:pStyle w:val="Footer"/>
    </w:pPr>
  </w:p>
  <w:tbl>
    <w:tblPr>
      <w:tblStyle w:val="TableGrid"/>
      <w:tblW w:w="10065" w:type="dxa"/>
      <w:tblBorders>
        <w:top w:val="single" w:sz="24" w:space="0" w:color="0070C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96"/>
      <w:gridCol w:w="8369"/>
    </w:tblGrid>
    <w:tr w:rsidR="001F2AFE" w:rsidRPr="00EA77C6" w14:paraId="43F3DDA9" w14:textId="77777777" w:rsidTr="00EA77C6">
      <w:trPr>
        <w:trHeight w:val="698"/>
      </w:trPr>
      <w:tc>
        <w:tcPr>
          <w:tcW w:w="1696" w:type="dxa"/>
          <w:vMerge w:val="restart"/>
        </w:tcPr>
        <w:p w14:paraId="24215C7D" w14:textId="12124DDF" w:rsidR="001F2AFE" w:rsidRDefault="001F2AFE" w:rsidP="00EA77C6">
          <w:pPr>
            <w:pStyle w:val="Foo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769856" behindDoc="0" locked="0" layoutInCell="1" allowOverlap="1" wp14:anchorId="634225CC" wp14:editId="62613176">
                <wp:simplePos x="0" y="0"/>
                <wp:positionH relativeFrom="column">
                  <wp:posOffset>20955</wp:posOffset>
                </wp:positionH>
                <wp:positionV relativeFrom="paragraph">
                  <wp:posOffset>115266</wp:posOffset>
                </wp:positionV>
                <wp:extent cx="900000" cy="720000"/>
                <wp:effectExtent l="0" t="0" r="0" b="4445"/>
                <wp:wrapNone/>
                <wp:docPr id="175" name="Picture 1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5" name="Proiect&amp;Partner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369" w:type="dxa"/>
        </w:tcPr>
        <w:p w14:paraId="5BDEE715" w14:textId="6418AC02" w:rsidR="001F2AFE" w:rsidRPr="00EA77C6" w:rsidRDefault="001F2AFE" w:rsidP="00EA77C6">
          <w:pPr>
            <w:spacing w:before="0" w:line="240" w:lineRule="auto"/>
            <w:rPr>
              <w:sz w:val="16"/>
              <w:szCs w:val="16"/>
            </w:rPr>
          </w:pPr>
        </w:p>
        <w:p w14:paraId="4261EBB4" w14:textId="66F6F036" w:rsidR="001F2AFE" w:rsidRPr="00EA77C6" w:rsidRDefault="001F2AFE" w:rsidP="00EA77C6">
          <w:pPr>
            <w:pStyle w:val="Footer"/>
          </w:pPr>
          <w:r w:rsidRPr="00EA77C6">
            <w:t xml:space="preserve">Cooperation </w:t>
          </w:r>
          <w:proofErr w:type="spellStart"/>
          <w:r w:rsidRPr="00EA77C6">
            <w:t>beyond</w:t>
          </w:r>
          <w:proofErr w:type="spellEnd"/>
          <w:r w:rsidRPr="00EA77C6">
            <w:t xml:space="preserve"> </w:t>
          </w:r>
          <w:proofErr w:type="spellStart"/>
          <w:r w:rsidRPr="00EA77C6">
            <w:t>borders</w:t>
          </w:r>
          <w:proofErr w:type="spellEnd"/>
          <w:r w:rsidRPr="00EA77C6">
            <w:t>.</w:t>
          </w:r>
        </w:p>
        <w:p w14:paraId="2EE5E0F5" w14:textId="2ADFF088" w:rsidR="001F2AFE" w:rsidRPr="00EA77C6" w:rsidRDefault="001F2AFE" w:rsidP="00EA77C6">
          <w:pPr>
            <w:pStyle w:val="Footer"/>
          </w:pPr>
          <w:proofErr w:type="spellStart"/>
          <w:r w:rsidRPr="00EA77C6">
            <w:t>Interreg</w:t>
          </w:r>
          <w:proofErr w:type="spellEnd"/>
          <w:r w:rsidRPr="00EA77C6">
            <w:t>-IPA Cross-</w:t>
          </w:r>
          <w:proofErr w:type="spellStart"/>
          <w:r w:rsidRPr="00EA77C6">
            <w:t>border</w:t>
          </w:r>
          <w:proofErr w:type="spellEnd"/>
          <w:r w:rsidRPr="00EA77C6">
            <w:t xml:space="preserve"> Cooperation Romania-Serbia </w:t>
          </w:r>
          <w:proofErr w:type="spellStart"/>
          <w:r w:rsidRPr="00EA77C6">
            <w:t>Programme</w:t>
          </w:r>
          <w:proofErr w:type="spellEnd"/>
          <w:r w:rsidRPr="00EA77C6">
            <w:t xml:space="preserve"> </w:t>
          </w:r>
          <w:proofErr w:type="spellStart"/>
          <w:r w:rsidRPr="00EA77C6">
            <w:t>is</w:t>
          </w:r>
          <w:proofErr w:type="spellEnd"/>
          <w:r w:rsidRPr="00EA77C6">
            <w:t xml:space="preserve"> </w:t>
          </w:r>
          <w:proofErr w:type="spellStart"/>
          <w:r w:rsidRPr="00EA77C6">
            <w:t>financed</w:t>
          </w:r>
          <w:proofErr w:type="spellEnd"/>
          <w:r w:rsidRPr="00EA77C6">
            <w:t xml:space="preserve"> </w:t>
          </w:r>
          <w:proofErr w:type="spellStart"/>
          <w:r w:rsidRPr="00EA77C6">
            <w:t>by</w:t>
          </w:r>
          <w:proofErr w:type="spellEnd"/>
          <w:r w:rsidRPr="00EA77C6">
            <w:t xml:space="preserve"> </w:t>
          </w:r>
          <w:proofErr w:type="spellStart"/>
          <w:r w:rsidRPr="00EA77C6">
            <w:t>the</w:t>
          </w:r>
          <w:proofErr w:type="spellEnd"/>
          <w:r w:rsidRPr="00EA77C6">
            <w:t xml:space="preserve"> European Union </w:t>
          </w:r>
          <w:proofErr w:type="spellStart"/>
          <w:r w:rsidRPr="00EA77C6">
            <w:t>under</w:t>
          </w:r>
          <w:proofErr w:type="spellEnd"/>
          <w:r w:rsidRPr="00EA77C6">
            <w:t xml:space="preserve"> </w:t>
          </w:r>
          <w:proofErr w:type="spellStart"/>
          <w:r w:rsidRPr="00EA77C6">
            <w:t>the</w:t>
          </w:r>
          <w:proofErr w:type="spellEnd"/>
          <w:r w:rsidRPr="00EA77C6">
            <w:t xml:space="preserve"> Instrument for Pre-</w:t>
          </w:r>
          <w:proofErr w:type="spellStart"/>
          <w:r w:rsidRPr="00EA77C6">
            <w:t>accession</w:t>
          </w:r>
          <w:proofErr w:type="spellEnd"/>
          <w:r w:rsidRPr="00EA77C6">
            <w:t xml:space="preserve"> </w:t>
          </w:r>
          <w:proofErr w:type="spellStart"/>
          <w:r w:rsidRPr="00EA77C6">
            <w:t>Assistance</w:t>
          </w:r>
          <w:proofErr w:type="spellEnd"/>
          <w:r w:rsidRPr="00EA77C6">
            <w:t xml:space="preserve"> (IPA II) </w:t>
          </w:r>
          <w:proofErr w:type="spellStart"/>
          <w:r w:rsidRPr="00EA77C6">
            <w:t>and</w:t>
          </w:r>
          <w:proofErr w:type="spellEnd"/>
          <w:r w:rsidRPr="00EA77C6">
            <w:t xml:space="preserve"> </w:t>
          </w:r>
          <w:proofErr w:type="spellStart"/>
          <w:r w:rsidRPr="00EA77C6">
            <w:t>co-financed</w:t>
          </w:r>
          <w:proofErr w:type="spellEnd"/>
          <w:r w:rsidRPr="00EA77C6">
            <w:t xml:space="preserve"> </w:t>
          </w:r>
          <w:proofErr w:type="spellStart"/>
          <w:r w:rsidRPr="00EA77C6">
            <w:t>by</w:t>
          </w:r>
          <w:proofErr w:type="spellEnd"/>
          <w:r w:rsidRPr="00EA77C6">
            <w:t xml:space="preserve"> </w:t>
          </w:r>
          <w:proofErr w:type="spellStart"/>
          <w:r w:rsidRPr="00EA77C6">
            <w:t>the</w:t>
          </w:r>
          <w:proofErr w:type="spellEnd"/>
          <w:r w:rsidRPr="00EA77C6">
            <w:t xml:space="preserve"> </w:t>
          </w:r>
          <w:proofErr w:type="spellStart"/>
          <w:r w:rsidRPr="00EA77C6">
            <w:t>partner</w:t>
          </w:r>
          <w:proofErr w:type="spellEnd"/>
          <w:r w:rsidRPr="00EA77C6">
            <w:t xml:space="preserve"> </w:t>
          </w:r>
          <w:proofErr w:type="spellStart"/>
          <w:r w:rsidRPr="00EA77C6">
            <w:t>states</w:t>
          </w:r>
          <w:proofErr w:type="spellEnd"/>
          <w:r w:rsidRPr="00EA77C6">
            <w:t xml:space="preserve"> in </w:t>
          </w:r>
          <w:proofErr w:type="spellStart"/>
          <w:r w:rsidRPr="00EA77C6">
            <w:t>the</w:t>
          </w:r>
          <w:proofErr w:type="spellEnd"/>
          <w:r w:rsidRPr="00EA77C6">
            <w:t xml:space="preserve"> </w:t>
          </w:r>
          <w:proofErr w:type="spellStart"/>
          <w:r w:rsidRPr="00EA77C6">
            <w:t>Programme</w:t>
          </w:r>
          <w:proofErr w:type="spellEnd"/>
          <w:r w:rsidRPr="00EA77C6">
            <w:t>.</w:t>
          </w:r>
        </w:p>
      </w:tc>
    </w:tr>
    <w:tr w:rsidR="001F2AFE" w:rsidRPr="00EA77C6" w14:paraId="128FC169" w14:textId="77777777" w:rsidTr="00EA77C6">
      <w:trPr>
        <w:trHeight w:val="697"/>
      </w:trPr>
      <w:tc>
        <w:tcPr>
          <w:tcW w:w="1696" w:type="dxa"/>
          <w:vMerge/>
        </w:tcPr>
        <w:p w14:paraId="3C1B5035" w14:textId="77777777" w:rsidR="001F2AFE" w:rsidRDefault="001F2AFE" w:rsidP="00EA77C6">
          <w:pPr>
            <w:pStyle w:val="Footer"/>
            <w:rPr>
              <w:noProof/>
            </w:rPr>
          </w:pPr>
        </w:p>
      </w:tc>
      <w:tc>
        <w:tcPr>
          <w:tcW w:w="8369" w:type="dxa"/>
        </w:tcPr>
        <w:p w14:paraId="7EE0D672" w14:textId="3C94D583" w:rsidR="001F2AFE" w:rsidRPr="00EA77C6" w:rsidRDefault="001F2AFE" w:rsidP="00EA77C6">
          <w:pPr>
            <w:spacing w:before="0" w:line="240" w:lineRule="auto"/>
            <w:rPr>
              <w:sz w:val="16"/>
              <w:szCs w:val="16"/>
            </w:rPr>
          </w:pPr>
          <w:r w:rsidRPr="00EA77C6">
            <w:rPr>
              <w:noProof/>
              <w:sz w:val="16"/>
              <w:szCs w:val="16"/>
              <w:lang w:eastAsia="ro-RO"/>
            </w:rPr>
            <mc:AlternateContent>
              <mc:Choice Requires="wps">
                <w:drawing>
                  <wp:anchor distT="0" distB="0" distL="114300" distR="114300" simplePos="0" relativeHeight="251770880" behindDoc="0" locked="0" layoutInCell="1" allowOverlap="1" wp14:anchorId="43078306" wp14:editId="2029959F">
                    <wp:simplePos x="0" y="0"/>
                    <wp:positionH relativeFrom="column">
                      <wp:posOffset>3601721</wp:posOffset>
                    </wp:positionH>
                    <wp:positionV relativeFrom="paragraph">
                      <wp:posOffset>192405</wp:posOffset>
                    </wp:positionV>
                    <wp:extent cx="1220470" cy="1828800"/>
                    <wp:effectExtent l="0" t="0" r="0" b="4445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220470" cy="182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A4B1A0" w14:textId="77777777" w:rsidR="001F2AFE" w:rsidRPr="005B7C2B" w:rsidRDefault="001F2AFE" w:rsidP="00DC521C">
                                <w:r w:rsidRPr="00315BE3">
                                  <w:t xml:space="preserve">Page </w:t>
                                </w:r>
                                <w:r w:rsidRPr="00315BE3">
                                  <w:fldChar w:fldCharType="begin"/>
                                </w:r>
                                <w:r w:rsidRPr="00315BE3">
                                  <w:instrText xml:space="preserve"> PAGE  \* Arabic  \* MERGEFORMAT </w:instrText>
                                </w:r>
                                <w:r w:rsidRPr="00315BE3">
                                  <w:fldChar w:fldCharType="separate"/>
                                </w:r>
                                <w:r w:rsidR="00646D5E">
                                  <w:rPr>
                                    <w:noProof/>
                                  </w:rPr>
                                  <w:t>1</w:t>
                                </w:r>
                                <w:r w:rsidRPr="00315BE3">
                                  <w:fldChar w:fldCharType="end"/>
                                </w:r>
                                <w:r w:rsidRPr="00315BE3">
                                  <w:t xml:space="preserve"> of </w:t>
                                </w:r>
                                <w:r w:rsidR="00CE4480">
                                  <w:fldChar w:fldCharType="begin"/>
                                </w:r>
                                <w:r w:rsidR="00CE4480">
                                  <w:instrText xml:space="preserve"> NUMPAGES  \* Arabic  \* MERGEFORMAT </w:instrText>
                                </w:r>
                                <w:r w:rsidR="00CE4480">
                                  <w:fldChar w:fldCharType="separate"/>
                                </w:r>
                                <w:r w:rsidR="00646D5E">
                                  <w:rPr>
                                    <w:noProof/>
                                  </w:rPr>
                                  <w:t>1</w:t>
                                </w:r>
                                <w:r w:rsidR="00CE4480"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w14:anchorId="4307830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margin-left:283.6pt;margin-top:15.15pt;width:96.1pt;height:2in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gxOKwIAAFIEAAAOAAAAZHJzL2Uyb0RvYy54bWysVF1v2jAUfZ+0/2D5fSRktGURoWKtmCah&#10;thJMfTaOQyI5tmcbEvbrd2wCRd2epr041/f7nnOd2X3fSnIQ1jVaFXQ8SikRiuuyUbuC/tgsP00p&#10;cZ6pkkmtREGPwtH7+ccPs87kItO1lqWwBEmUyztT0Np7kyeJ47VomRtpIxSMlbYt87jaXVJa1iF7&#10;K5MsTW+TTtvSWM2Fc9A+nox0HvNXleD+uaqc8EQWFL35eNp4bsOZzGcs31lm6oYPbbB/6KJljULR&#10;S6pH5hnZ2+aPVG3DrXa68iOu20RXVcNFnAHTjNN306xrZkScBeA4c4HJ/b+0/OnwYklTgjtKFGtB&#10;0Ub0nnzVPRkHdDrjcjitDdx8D3XwHPQOyjB0X9k2fDEOgR04Hy/YhmQ8BGVZOrmDicM2nmbTaRrR&#10;T97CjXX+m9AtCUJBLciLmLLDynmUhOvZJVRTetlIGQmUinQFvf18k8aAiwURUiEwDHFqNki+3/bD&#10;BFtdHjGY1afFcIYvGxRfMedfmMUmoGFst3/GUUmNInqQKKm1/fU3ffAHQbBS0mGzCup+7pkVlMjv&#10;CtR9GU8mYRXjZXJzl+Firy3ba4vatw8aywt60F0Ug7+XZ7Gyun3FI1iEqjAxxVG7oP4sPvjTvuMR&#10;cbFYRCcsn2F+pdaGh9QBzgDtpn9l1gz4e1D3pM87yPJ3NJx8Q6Qzi70HGZGjAPAJ1QF3LG6kbnhk&#10;4WVc36PX269g/hsAAP//AwBQSwMEFAAGAAgAAAAhAK1LGl/eAAAACgEAAA8AAABkcnMvZG93bnJl&#10;di54bWxMj8tOwzAQRfdI/IM1SGwQtZPQByFOhSplXTXtB7jxkATscRQ7Tfh7zAqWM3N059xiv1jD&#10;bjj63pGEZCWAITVO99RKuJyr5x0wHxRpZRyhhG/0sC/v7wqVazfTCW91aFkMIZ8rCV0IQ865bzq0&#10;yq/cgBRvH260KsRxbLke1RzDreGpEBtuVU/xQ6cGPHTYfNWTleDS+cmc6qQ6HOfPShwnPNcepXx8&#10;WN7fgAVcwh8Mv/pRHcrodHUTac+MhPVmm0ZUQiYyYBHYrl9fgF3jItllwMuC/69Q/gAAAP//AwBQ&#10;SwECLQAUAAYACAAAACEAtoM4kv4AAADhAQAAEwAAAAAAAAAAAAAAAAAAAAAAW0NvbnRlbnRfVHlw&#10;ZXNdLnhtbFBLAQItABQABgAIAAAAIQA4/SH/1gAAAJQBAAALAAAAAAAAAAAAAAAAAC8BAABfcmVs&#10;cy8ucmVsc1BLAQItABQABgAIAAAAIQBxsgxOKwIAAFIEAAAOAAAAAAAAAAAAAAAAAC4CAABkcnMv&#10;ZTJvRG9jLnhtbFBLAQItABQABgAIAAAAIQCtSxpf3gAAAAoBAAAPAAAAAAAAAAAAAAAAAIUEAABk&#10;cnMvZG93bnJldi54bWxQSwUGAAAAAAQABADzAAAAkAUAAAAA&#10;" filled="f" stroked="f" strokeweight=".5pt">
                    <v:textbox style="mso-fit-shape-to-text:t">
                      <w:txbxContent>
                        <w:p w14:paraId="76A4B1A0" w14:textId="77777777" w:rsidR="001F2AFE" w:rsidRPr="005B7C2B" w:rsidRDefault="001F2AFE" w:rsidP="00DC521C">
                          <w:r w:rsidRPr="00315BE3">
                            <w:t xml:space="preserve">Page </w:t>
                          </w:r>
                          <w:r w:rsidRPr="00315BE3">
                            <w:fldChar w:fldCharType="begin"/>
                          </w:r>
                          <w:r w:rsidRPr="00315BE3">
                            <w:instrText xml:space="preserve"> PAGE  \* Arabic  \* MERGEFORMAT </w:instrText>
                          </w:r>
                          <w:r w:rsidRPr="00315BE3">
                            <w:fldChar w:fldCharType="separate"/>
                          </w:r>
                          <w:r w:rsidR="00646D5E">
                            <w:rPr>
                              <w:noProof/>
                            </w:rPr>
                            <w:t>1</w:t>
                          </w:r>
                          <w:r w:rsidRPr="00315BE3">
                            <w:fldChar w:fldCharType="end"/>
                          </w:r>
                          <w:r w:rsidRPr="00315BE3">
                            <w:t xml:space="preserve"> of </w:t>
                          </w:r>
                          <w:r w:rsidR="00CE4480">
                            <w:fldChar w:fldCharType="begin"/>
                          </w:r>
                          <w:r w:rsidR="00CE4480">
                            <w:instrText xml:space="preserve"> NUMPAGES  \* Arabic  \* MERGEFORMAT </w:instrText>
                          </w:r>
                          <w:r w:rsidR="00CE4480">
                            <w:fldChar w:fldCharType="separate"/>
                          </w:r>
                          <w:r w:rsidR="00646D5E">
                            <w:rPr>
                              <w:noProof/>
                            </w:rPr>
                            <w:t>1</w:t>
                          </w:r>
                          <w:r w:rsidR="00CE4480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C2064" w:rsidRPr="00EA77C6">
            <w:rPr>
              <w:sz w:val="16"/>
              <w:szCs w:val="16"/>
            </w:rPr>
            <w:t xml:space="preserve">Project </w:t>
          </w:r>
          <w:proofErr w:type="spellStart"/>
          <w:r w:rsidR="000C2064" w:rsidRPr="00EA77C6">
            <w:rPr>
              <w:sz w:val="16"/>
              <w:szCs w:val="16"/>
            </w:rPr>
            <w:t>RoRS</w:t>
          </w:r>
          <w:proofErr w:type="spellEnd"/>
          <w:r w:rsidR="000C2064" w:rsidRPr="00EA77C6">
            <w:rPr>
              <w:sz w:val="16"/>
              <w:szCs w:val="16"/>
            </w:rPr>
            <w:t xml:space="preserve"> 337- </w:t>
          </w:r>
          <w:proofErr w:type="spellStart"/>
          <w:r w:rsidRPr="00EA77C6">
            <w:rPr>
              <w:sz w:val="16"/>
              <w:szCs w:val="16"/>
            </w:rPr>
            <w:t>ROmania</w:t>
          </w:r>
          <w:proofErr w:type="spellEnd"/>
          <w:r w:rsidRPr="00EA77C6">
            <w:rPr>
              <w:sz w:val="16"/>
              <w:szCs w:val="16"/>
            </w:rPr>
            <w:t xml:space="preserve"> Serbia </w:t>
          </w:r>
          <w:proofErr w:type="spellStart"/>
          <w:r w:rsidRPr="00EA77C6">
            <w:rPr>
              <w:sz w:val="16"/>
              <w:szCs w:val="16"/>
            </w:rPr>
            <w:t>NETwork</w:t>
          </w:r>
          <w:proofErr w:type="spellEnd"/>
          <w:r w:rsidRPr="00EA77C6">
            <w:rPr>
              <w:sz w:val="16"/>
              <w:szCs w:val="16"/>
            </w:rPr>
            <w:t xml:space="preserve"> for </w:t>
          </w:r>
          <w:proofErr w:type="spellStart"/>
          <w:r w:rsidRPr="00EA77C6">
            <w:rPr>
              <w:sz w:val="16"/>
              <w:szCs w:val="16"/>
            </w:rPr>
            <w:t>assessing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and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disseminating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the</w:t>
          </w:r>
          <w:proofErr w:type="spellEnd"/>
          <w:r w:rsidRPr="00EA77C6">
            <w:rPr>
              <w:sz w:val="16"/>
              <w:szCs w:val="16"/>
            </w:rPr>
            <w:t xml:space="preserve"> impact of </w:t>
          </w:r>
          <w:proofErr w:type="spellStart"/>
          <w:r w:rsidRPr="00EA77C6">
            <w:rPr>
              <w:sz w:val="16"/>
              <w:szCs w:val="16"/>
            </w:rPr>
            <w:t>copper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mining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activities</w:t>
          </w:r>
          <w:proofErr w:type="spellEnd"/>
          <w:r w:rsidRPr="00EA77C6">
            <w:rPr>
              <w:sz w:val="16"/>
              <w:szCs w:val="16"/>
            </w:rPr>
            <w:t xml:space="preserve"> on </w:t>
          </w:r>
          <w:proofErr w:type="spellStart"/>
          <w:r w:rsidRPr="00EA77C6">
            <w:rPr>
              <w:sz w:val="16"/>
              <w:szCs w:val="16"/>
            </w:rPr>
            <w:t>water</w:t>
          </w:r>
          <w:proofErr w:type="spellEnd"/>
          <w:r w:rsidRPr="00EA77C6">
            <w:rPr>
              <w:sz w:val="16"/>
              <w:szCs w:val="16"/>
            </w:rPr>
            <w:t xml:space="preserve"> quality in </w:t>
          </w:r>
          <w:proofErr w:type="spellStart"/>
          <w:r w:rsidRPr="00EA77C6">
            <w:rPr>
              <w:sz w:val="16"/>
              <w:szCs w:val="16"/>
            </w:rPr>
            <w:t>the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cross-border</w:t>
          </w:r>
          <w:proofErr w:type="spellEnd"/>
          <w:r w:rsidRPr="00EA77C6">
            <w:rPr>
              <w:sz w:val="16"/>
              <w:szCs w:val="16"/>
            </w:rPr>
            <w:t xml:space="preserve"> </w:t>
          </w:r>
          <w:proofErr w:type="spellStart"/>
          <w:r w:rsidRPr="00EA77C6">
            <w:rPr>
              <w:sz w:val="16"/>
              <w:szCs w:val="16"/>
            </w:rPr>
            <w:t>area</w:t>
          </w:r>
          <w:proofErr w:type="spellEnd"/>
          <w:r w:rsidR="000C2064" w:rsidRPr="00EA77C6">
            <w:rPr>
              <w:sz w:val="16"/>
              <w:szCs w:val="16"/>
            </w:rPr>
            <w:t xml:space="preserve"> (RoS-NET2</w:t>
          </w:r>
          <w:r w:rsidR="000A180B" w:rsidRPr="00EA77C6">
            <w:rPr>
              <w:sz w:val="16"/>
              <w:szCs w:val="16"/>
            </w:rPr>
            <w:t>)</w:t>
          </w:r>
        </w:p>
      </w:tc>
    </w:tr>
  </w:tbl>
  <w:p w14:paraId="14A3C96D" w14:textId="2082DF64" w:rsidR="006D5E06" w:rsidRPr="00F23651" w:rsidRDefault="006D5E06" w:rsidP="00EA77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52134" w14:textId="77777777" w:rsidR="00CE4480" w:rsidRDefault="00CE4480" w:rsidP="00DC521C">
      <w:r>
        <w:separator/>
      </w:r>
    </w:p>
  </w:footnote>
  <w:footnote w:type="continuationSeparator" w:id="0">
    <w:p w14:paraId="676E1EA2" w14:textId="77777777" w:rsidR="00CE4480" w:rsidRDefault="00CE4480" w:rsidP="00DC5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065" w:type="dxa"/>
      <w:tblInd w:w="-14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5"/>
    </w:tblGrid>
    <w:tr w:rsidR="007A7452" w14:paraId="660F9EBB" w14:textId="77777777" w:rsidTr="00F77E71">
      <w:trPr>
        <w:trHeight w:val="1273"/>
      </w:trPr>
      <w:tc>
        <w:tcPr>
          <w:tcW w:w="10065" w:type="dxa"/>
          <w:tcBorders>
            <w:bottom w:val="single" w:sz="24" w:space="0" w:color="0070C0"/>
          </w:tcBorders>
        </w:tcPr>
        <w:p w14:paraId="478C2260" w14:textId="77777777" w:rsidR="007A7452" w:rsidRDefault="007A7452" w:rsidP="00DC521C">
          <w:pPr>
            <w:pStyle w:val="Header"/>
          </w:pPr>
          <w:r w:rsidRPr="007A7452">
            <w:rPr>
              <w:noProof/>
              <w:lang w:eastAsia="ro-RO"/>
            </w:rPr>
            <w:drawing>
              <wp:anchor distT="0" distB="0" distL="114300" distR="114300" simplePos="0" relativeHeight="251764736" behindDoc="1" locked="0" layoutInCell="1" allowOverlap="1" wp14:anchorId="00494E52" wp14:editId="66C59F41">
                <wp:simplePos x="0" y="0"/>
                <wp:positionH relativeFrom="column">
                  <wp:posOffset>4878705</wp:posOffset>
                </wp:positionH>
                <wp:positionV relativeFrom="paragraph">
                  <wp:posOffset>0</wp:posOffset>
                </wp:positionV>
                <wp:extent cx="619125" cy="673100"/>
                <wp:effectExtent l="0" t="0" r="9525" b="0"/>
                <wp:wrapTight wrapText="bothSides">
                  <wp:wrapPolygon edited="0">
                    <wp:start x="5317" y="0"/>
                    <wp:lineTo x="1329" y="4279"/>
                    <wp:lineTo x="0" y="6725"/>
                    <wp:lineTo x="0" y="10392"/>
                    <wp:lineTo x="1994" y="20785"/>
                    <wp:lineTo x="11298" y="20785"/>
                    <wp:lineTo x="14622" y="20785"/>
                    <wp:lineTo x="16615" y="20785"/>
                    <wp:lineTo x="18609" y="20174"/>
                    <wp:lineTo x="21268" y="7336"/>
                    <wp:lineTo x="18609" y="3057"/>
                    <wp:lineTo x="14622" y="0"/>
                    <wp:lineTo x="5317" y="0"/>
                  </wp:wrapPolygon>
                </wp:wrapTight>
                <wp:docPr id="173" name="Picture 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619125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7452">
            <w:rPr>
              <w:noProof/>
              <w:lang w:eastAsia="ro-RO"/>
            </w:rPr>
            <w:drawing>
              <wp:anchor distT="0" distB="0" distL="114300" distR="114300" simplePos="0" relativeHeight="251763712" behindDoc="1" locked="0" layoutInCell="1" allowOverlap="1" wp14:anchorId="2FF4AAE0" wp14:editId="584C0DF3">
                <wp:simplePos x="0" y="0"/>
                <wp:positionH relativeFrom="column">
                  <wp:posOffset>180340</wp:posOffset>
                </wp:positionH>
                <wp:positionV relativeFrom="paragraph">
                  <wp:posOffset>-374954</wp:posOffset>
                </wp:positionV>
                <wp:extent cx="4211955" cy="647700"/>
                <wp:effectExtent l="0" t="0" r="0" b="0"/>
                <wp:wrapTight wrapText="bothSides">
                  <wp:wrapPolygon edited="0">
                    <wp:start x="0" y="0"/>
                    <wp:lineTo x="0" y="20965"/>
                    <wp:lineTo x="21493" y="20965"/>
                    <wp:lineTo x="21493" y="0"/>
                    <wp:lineTo x="0" y="0"/>
                  </wp:wrapPolygon>
                </wp:wrapTight>
                <wp:docPr id="174" name="Picture 1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nterreg-IPA logo vers. 2 - ENG (w).png"/>
                        <pic:cNvPicPr/>
                      </pic:nvPicPr>
                      <pic:blipFill rotWithShape="1"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 l="2673" t="16997" r="3245" b="15356"/>
                        <a:stretch/>
                      </pic:blipFill>
                      <pic:spPr bwMode="auto">
                        <a:xfrm>
                          <a:off x="0" y="0"/>
                          <a:ext cx="4211955" cy="647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DE21F77" w14:textId="4E3AF9C0" w:rsidR="00241600" w:rsidRPr="007A7452" w:rsidRDefault="00241600" w:rsidP="00DC52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C57E6"/>
    <w:multiLevelType w:val="hybridMultilevel"/>
    <w:tmpl w:val="43D25F2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4C7F4A"/>
    <w:multiLevelType w:val="hybridMultilevel"/>
    <w:tmpl w:val="113801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346A4"/>
    <w:multiLevelType w:val="hybridMultilevel"/>
    <w:tmpl w:val="64D0E65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1595F"/>
    <w:multiLevelType w:val="hybridMultilevel"/>
    <w:tmpl w:val="A21A51E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786FAE"/>
    <w:multiLevelType w:val="hybridMultilevel"/>
    <w:tmpl w:val="BFFE0656"/>
    <w:lvl w:ilvl="0" w:tplc="AB94FA30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19B215B"/>
    <w:multiLevelType w:val="hybridMultilevel"/>
    <w:tmpl w:val="2E2001FA"/>
    <w:lvl w:ilvl="0" w:tplc="1D8CFDDA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DAB56BC"/>
    <w:multiLevelType w:val="hybridMultilevel"/>
    <w:tmpl w:val="50C04D9C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6E0AA0"/>
    <w:multiLevelType w:val="hybridMultilevel"/>
    <w:tmpl w:val="B9F2EDD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ED14CA"/>
    <w:multiLevelType w:val="hybridMultilevel"/>
    <w:tmpl w:val="77381BF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1827AA"/>
    <w:multiLevelType w:val="hybridMultilevel"/>
    <w:tmpl w:val="6DD8999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2C6C77"/>
    <w:multiLevelType w:val="hybridMultilevel"/>
    <w:tmpl w:val="BCEACFD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885971"/>
    <w:multiLevelType w:val="hybridMultilevel"/>
    <w:tmpl w:val="17FC6D38"/>
    <w:lvl w:ilvl="0" w:tplc="0418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2" w15:restartNumberingAfterBreak="0">
    <w:nsid w:val="391B78BE"/>
    <w:multiLevelType w:val="hybridMultilevel"/>
    <w:tmpl w:val="AD38EB7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3C5783"/>
    <w:multiLevelType w:val="hybridMultilevel"/>
    <w:tmpl w:val="02CEED7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733FFA"/>
    <w:multiLevelType w:val="hybridMultilevel"/>
    <w:tmpl w:val="760E5D1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E481D24"/>
    <w:multiLevelType w:val="hybridMultilevel"/>
    <w:tmpl w:val="EE86362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07B7E41"/>
    <w:multiLevelType w:val="hybridMultilevel"/>
    <w:tmpl w:val="BD747D94"/>
    <w:lvl w:ilvl="0" w:tplc="E6DC062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A266815"/>
    <w:multiLevelType w:val="hybridMultilevel"/>
    <w:tmpl w:val="E076AA3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D086B39"/>
    <w:multiLevelType w:val="hybridMultilevel"/>
    <w:tmpl w:val="EFAC26F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10"/>
  </w:num>
  <w:num w:numId="5">
    <w:abstractNumId w:val="15"/>
  </w:num>
  <w:num w:numId="6">
    <w:abstractNumId w:val="0"/>
  </w:num>
  <w:num w:numId="7">
    <w:abstractNumId w:val="9"/>
  </w:num>
  <w:num w:numId="8">
    <w:abstractNumId w:val="14"/>
  </w:num>
  <w:num w:numId="9">
    <w:abstractNumId w:val="18"/>
  </w:num>
  <w:num w:numId="10">
    <w:abstractNumId w:val="17"/>
  </w:num>
  <w:num w:numId="11">
    <w:abstractNumId w:val="8"/>
  </w:num>
  <w:num w:numId="12">
    <w:abstractNumId w:val="7"/>
  </w:num>
  <w:num w:numId="13">
    <w:abstractNumId w:val="3"/>
  </w:num>
  <w:num w:numId="14">
    <w:abstractNumId w:val="4"/>
  </w:num>
  <w:num w:numId="15">
    <w:abstractNumId w:val="16"/>
  </w:num>
  <w:num w:numId="16">
    <w:abstractNumId w:val="5"/>
  </w:num>
  <w:num w:numId="17">
    <w:abstractNumId w:val="11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3MzIwNTQ0MTcwNTZS0lEKTi0uzszPAykwNK4FANQMMtQtAAAA"/>
  </w:docVars>
  <w:rsids>
    <w:rsidRoot w:val="00BF6929"/>
    <w:rsid w:val="000124BC"/>
    <w:rsid w:val="00015E52"/>
    <w:rsid w:val="00020E8A"/>
    <w:rsid w:val="00026FE0"/>
    <w:rsid w:val="00095BB2"/>
    <w:rsid w:val="000A1181"/>
    <w:rsid w:val="000A180B"/>
    <w:rsid w:val="000A632D"/>
    <w:rsid w:val="000C123F"/>
    <w:rsid w:val="000C130F"/>
    <w:rsid w:val="000C2064"/>
    <w:rsid w:val="000C5E60"/>
    <w:rsid w:val="000C69E3"/>
    <w:rsid w:val="000D6DC6"/>
    <w:rsid w:val="000E7FB1"/>
    <w:rsid w:val="001029DE"/>
    <w:rsid w:val="00111D33"/>
    <w:rsid w:val="0013194E"/>
    <w:rsid w:val="00131CA0"/>
    <w:rsid w:val="00140152"/>
    <w:rsid w:val="001514C0"/>
    <w:rsid w:val="00152361"/>
    <w:rsid w:val="001610D0"/>
    <w:rsid w:val="00161528"/>
    <w:rsid w:val="00161C30"/>
    <w:rsid w:val="00164578"/>
    <w:rsid w:val="00185FCD"/>
    <w:rsid w:val="001A3500"/>
    <w:rsid w:val="001A4AEA"/>
    <w:rsid w:val="001C04A5"/>
    <w:rsid w:val="001D2A0F"/>
    <w:rsid w:val="001D734F"/>
    <w:rsid w:val="001F2AFE"/>
    <w:rsid w:val="002035F7"/>
    <w:rsid w:val="00234DED"/>
    <w:rsid w:val="00237AB7"/>
    <w:rsid w:val="00240573"/>
    <w:rsid w:val="00241600"/>
    <w:rsid w:val="00262C5C"/>
    <w:rsid w:val="002733D3"/>
    <w:rsid w:val="00294604"/>
    <w:rsid w:val="002A1523"/>
    <w:rsid w:val="002B7BAD"/>
    <w:rsid w:val="002E68E3"/>
    <w:rsid w:val="002F12C9"/>
    <w:rsid w:val="002F2451"/>
    <w:rsid w:val="00315BE3"/>
    <w:rsid w:val="00334FE2"/>
    <w:rsid w:val="00345E66"/>
    <w:rsid w:val="003533FF"/>
    <w:rsid w:val="003812E1"/>
    <w:rsid w:val="00384C3C"/>
    <w:rsid w:val="003A2772"/>
    <w:rsid w:val="003A6F08"/>
    <w:rsid w:val="003B55E9"/>
    <w:rsid w:val="003B55FE"/>
    <w:rsid w:val="003D29D5"/>
    <w:rsid w:val="003D5525"/>
    <w:rsid w:val="003E4ABF"/>
    <w:rsid w:val="003F1C63"/>
    <w:rsid w:val="003F29B0"/>
    <w:rsid w:val="00401E15"/>
    <w:rsid w:val="00410369"/>
    <w:rsid w:val="00433095"/>
    <w:rsid w:val="00437894"/>
    <w:rsid w:val="004832B3"/>
    <w:rsid w:val="0048751C"/>
    <w:rsid w:val="004A5465"/>
    <w:rsid w:val="004D1977"/>
    <w:rsid w:val="004D1D7C"/>
    <w:rsid w:val="004D3791"/>
    <w:rsid w:val="004E08DA"/>
    <w:rsid w:val="004F708A"/>
    <w:rsid w:val="00504750"/>
    <w:rsid w:val="005065BF"/>
    <w:rsid w:val="00535BF2"/>
    <w:rsid w:val="00552E77"/>
    <w:rsid w:val="00553517"/>
    <w:rsid w:val="00561045"/>
    <w:rsid w:val="005A18A0"/>
    <w:rsid w:val="005A7B14"/>
    <w:rsid w:val="005B1787"/>
    <w:rsid w:val="005B3180"/>
    <w:rsid w:val="005B6F4C"/>
    <w:rsid w:val="005C3271"/>
    <w:rsid w:val="005D1FDE"/>
    <w:rsid w:val="005D4BA9"/>
    <w:rsid w:val="005E2FBD"/>
    <w:rsid w:val="005F15C7"/>
    <w:rsid w:val="005F2A6A"/>
    <w:rsid w:val="00603844"/>
    <w:rsid w:val="006130DF"/>
    <w:rsid w:val="0061538E"/>
    <w:rsid w:val="0062563A"/>
    <w:rsid w:val="00627DEB"/>
    <w:rsid w:val="00646D5E"/>
    <w:rsid w:val="006666F2"/>
    <w:rsid w:val="006A5FFE"/>
    <w:rsid w:val="006B0887"/>
    <w:rsid w:val="006B1ED6"/>
    <w:rsid w:val="006D0B29"/>
    <w:rsid w:val="006D5E06"/>
    <w:rsid w:val="006F41D1"/>
    <w:rsid w:val="00706118"/>
    <w:rsid w:val="00716F92"/>
    <w:rsid w:val="0072154B"/>
    <w:rsid w:val="00732847"/>
    <w:rsid w:val="0073503E"/>
    <w:rsid w:val="00745FC5"/>
    <w:rsid w:val="007553D0"/>
    <w:rsid w:val="007664A7"/>
    <w:rsid w:val="00771639"/>
    <w:rsid w:val="00781EF0"/>
    <w:rsid w:val="0078795B"/>
    <w:rsid w:val="007955DD"/>
    <w:rsid w:val="007A2E6A"/>
    <w:rsid w:val="007A56CD"/>
    <w:rsid w:val="007A7452"/>
    <w:rsid w:val="007C13C8"/>
    <w:rsid w:val="007C2573"/>
    <w:rsid w:val="007C5091"/>
    <w:rsid w:val="007D4FB8"/>
    <w:rsid w:val="007E0CC4"/>
    <w:rsid w:val="007E55A7"/>
    <w:rsid w:val="007F2759"/>
    <w:rsid w:val="007F4267"/>
    <w:rsid w:val="007F789E"/>
    <w:rsid w:val="008138CE"/>
    <w:rsid w:val="00814903"/>
    <w:rsid w:val="0082471E"/>
    <w:rsid w:val="00827492"/>
    <w:rsid w:val="008309F4"/>
    <w:rsid w:val="008341BB"/>
    <w:rsid w:val="00836F31"/>
    <w:rsid w:val="008374AD"/>
    <w:rsid w:val="00843E93"/>
    <w:rsid w:val="0085693B"/>
    <w:rsid w:val="00871F62"/>
    <w:rsid w:val="00876D97"/>
    <w:rsid w:val="00880CDE"/>
    <w:rsid w:val="00891BA1"/>
    <w:rsid w:val="00893FE9"/>
    <w:rsid w:val="008967AE"/>
    <w:rsid w:val="008A39E2"/>
    <w:rsid w:val="008C1BDD"/>
    <w:rsid w:val="008D07A4"/>
    <w:rsid w:val="008E01EB"/>
    <w:rsid w:val="008E032F"/>
    <w:rsid w:val="008E60CB"/>
    <w:rsid w:val="008E6123"/>
    <w:rsid w:val="008E73B8"/>
    <w:rsid w:val="008F100E"/>
    <w:rsid w:val="009264B5"/>
    <w:rsid w:val="00926A32"/>
    <w:rsid w:val="00934E05"/>
    <w:rsid w:val="00983EEA"/>
    <w:rsid w:val="00990561"/>
    <w:rsid w:val="009937C0"/>
    <w:rsid w:val="009A44C0"/>
    <w:rsid w:val="009A4D7A"/>
    <w:rsid w:val="009A6DCD"/>
    <w:rsid w:val="009B3027"/>
    <w:rsid w:val="009B76BB"/>
    <w:rsid w:val="009E3F89"/>
    <w:rsid w:val="00A04D80"/>
    <w:rsid w:val="00A06DD1"/>
    <w:rsid w:val="00A24ADE"/>
    <w:rsid w:val="00A27C0B"/>
    <w:rsid w:val="00A47B99"/>
    <w:rsid w:val="00A752C8"/>
    <w:rsid w:val="00A87FCA"/>
    <w:rsid w:val="00A92087"/>
    <w:rsid w:val="00AA53AA"/>
    <w:rsid w:val="00AA714A"/>
    <w:rsid w:val="00AB5598"/>
    <w:rsid w:val="00AD279B"/>
    <w:rsid w:val="00AD4386"/>
    <w:rsid w:val="00B02D18"/>
    <w:rsid w:val="00B076FF"/>
    <w:rsid w:val="00B16F02"/>
    <w:rsid w:val="00B76D56"/>
    <w:rsid w:val="00B9402D"/>
    <w:rsid w:val="00BA1AAA"/>
    <w:rsid w:val="00BB0CEB"/>
    <w:rsid w:val="00BB1D52"/>
    <w:rsid w:val="00BD5347"/>
    <w:rsid w:val="00BF6929"/>
    <w:rsid w:val="00C0538D"/>
    <w:rsid w:val="00C157CF"/>
    <w:rsid w:val="00C43545"/>
    <w:rsid w:val="00C54E8E"/>
    <w:rsid w:val="00C63F61"/>
    <w:rsid w:val="00C82C70"/>
    <w:rsid w:val="00C85A68"/>
    <w:rsid w:val="00C92034"/>
    <w:rsid w:val="00C92EF1"/>
    <w:rsid w:val="00CA5529"/>
    <w:rsid w:val="00CA5B25"/>
    <w:rsid w:val="00CC6D1C"/>
    <w:rsid w:val="00CD539B"/>
    <w:rsid w:val="00CE4480"/>
    <w:rsid w:val="00CE735F"/>
    <w:rsid w:val="00D04722"/>
    <w:rsid w:val="00D05827"/>
    <w:rsid w:val="00D1194F"/>
    <w:rsid w:val="00D306ED"/>
    <w:rsid w:val="00D307C3"/>
    <w:rsid w:val="00D36773"/>
    <w:rsid w:val="00D5295E"/>
    <w:rsid w:val="00D54DE7"/>
    <w:rsid w:val="00D64E3A"/>
    <w:rsid w:val="00D70970"/>
    <w:rsid w:val="00D74463"/>
    <w:rsid w:val="00D82A71"/>
    <w:rsid w:val="00D91E8A"/>
    <w:rsid w:val="00DA5364"/>
    <w:rsid w:val="00DB722D"/>
    <w:rsid w:val="00DC521C"/>
    <w:rsid w:val="00DD2C18"/>
    <w:rsid w:val="00DE5B34"/>
    <w:rsid w:val="00DE723A"/>
    <w:rsid w:val="00DF2685"/>
    <w:rsid w:val="00DF5899"/>
    <w:rsid w:val="00E11192"/>
    <w:rsid w:val="00E230C8"/>
    <w:rsid w:val="00E26E94"/>
    <w:rsid w:val="00E64082"/>
    <w:rsid w:val="00E70FA2"/>
    <w:rsid w:val="00E773D9"/>
    <w:rsid w:val="00EA77C6"/>
    <w:rsid w:val="00EB55DB"/>
    <w:rsid w:val="00ED7BBC"/>
    <w:rsid w:val="00EE21D1"/>
    <w:rsid w:val="00EF4595"/>
    <w:rsid w:val="00F0480D"/>
    <w:rsid w:val="00F23651"/>
    <w:rsid w:val="00F26C6C"/>
    <w:rsid w:val="00F31FCF"/>
    <w:rsid w:val="00F35E0C"/>
    <w:rsid w:val="00F5250D"/>
    <w:rsid w:val="00F77E71"/>
    <w:rsid w:val="00F835A6"/>
    <w:rsid w:val="00FA5A25"/>
    <w:rsid w:val="00FB0869"/>
    <w:rsid w:val="00FB6924"/>
    <w:rsid w:val="00FD417D"/>
    <w:rsid w:val="00FE339C"/>
    <w:rsid w:val="00FE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72EA7B"/>
  <w15:docId w15:val="{085326E4-4F55-4C8C-9336-DE0338E9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A53AA"/>
    <w:pPr>
      <w:spacing w:before="120" w:line="260" w:lineRule="atLeast"/>
    </w:pPr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55DB"/>
    <w:pPr>
      <w:jc w:val="center"/>
      <w:outlineLvl w:val="0"/>
    </w:pPr>
    <w:rPr>
      <w:b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55DB"/>
    <w:pPr>
      <w:ind w:left="709" w:hanging="349"/>
      <w:outlineLvl w:val="1"/>
    </w:pPr>
    <w:rPr>
      <w:b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77C6"/>
    <w:pPr>
      <w:spacing w:after="120"/>
      <w:outlineLvl w:val="2"/>
    </w:pPr>
    <w:rPr>
      <w:b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F61"/>
  </w:style>
  <w:style w:type="paragraph" w:styleId="Footer">
    <w:name w:val="footer"/>
    <w:basedOn w:val="Normal"/>
    <w:link w:val="FooterChar"/>
    <w:unhideWhenUsed/>
    <w:rsid w:val="00EA77C6"/>
    <w:pPr>
      <w:spacing w:before="0" w:after="0" w:line="240" w:lineRule="auto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EA77C6"/>
    <w:rPr>
      <w:sz w:val="16"/>
      <w:szCs w:val="16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F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438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A7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138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38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38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38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38C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B55DB"/>
    <w:rPr>
      <w:b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B55DB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EA77C6"/>
    <w:rPr>
      <w:b/>
      <w:i/>
      <w:lang w:val="en-US"/>
    </w:rPr>
  </w:style>
  <w:style w:type="paragraph" w:styleId="ListParagraph">
    <w:name w:val="List Paragraph"/>
    <w:basedOn w:val="Normal"/>
    <w:uiPriority w:val="34"/>
    <w:qFormat/>
    <w:rsid w:val="00A87FC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891BA1"/>
    <w:pPr>
      <w:spacing w:before="0" w:after="120" w:line="240" w:lineRule="auto"/>
      <w:jc w:val="both"/>
    </w:pPr>
    <w:rPr>
      <w:rFonts w:ascii="Calibri" w:eastAsia="Calibri" w:hAnsi="Calibri" w:cs="Calibri"/>
      <w:sz w:val="24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891BA1"/>
    <w:rPr>
      <w:rFonts w:ascii="Calibri" w:eastAsia="Calibri" w:hAnsi="Calibri" w:cs="Calibri"/>
      <w:sz w:val="24"/>
      <w:szCs w:val="24"/>
      <w:lang w:eastAsia="en-GB"/>
    </w:rPr>
  </w:style>
  <w:style w:type="paragraph" w:customStyle="1" w:styleId="Blockquote">
    <w:name w:val="Blockquote"/>
    <w:basedOn w:val="Normal"/>
    <w:rsid w:val="004D1977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character" w:styleId="Emphasis">
    <w:name w:val="Emphasis"/>
    <w:qFormat/>
    <w:rsid w:val="004D1977"/>
    <w:rPr>
      <w:i/>
    </w:rPr>
  </w:style>
  <w:style w:type="character" w:styleId="Strong">
    <w:name w:val="Strong"/>
    <w:qFormat/>
    <w:rsid w:val="004D1977"/>
    <w:rPr>
      <w:b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752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document.d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FA2FB-391C-4EA8-B74A-FF1C873E0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 Bardos</dc:creator>
  <cp:keywords/>
  <dc:description/>
  <cp:lastModifiedBy>vasile.ostafe@e-uvt.ro</cp:lastModifiedBy>
  <cp:revision>18</cp:revision>
  <cp:lastPrinted>2019-10-21T10:02:00Z</cp:lastPrinted>
  <dcterms:created xsi:type="dcterms:W3CDTF">2019-12-11T14:43:00Z</dcterms:created>
  <dcterms:modified xsi:type="dcterms:W3CDTF">2020-03-06T10:24:00Z</dcterms:modified>
</cp:coreProperties>
</file>